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74" w:rsidRPr="006C0A74" w:rsidRDefault="006C0A74" w:rsidP="006C0A74">
      <w:pPr>
        <w:bidi w:val="0"/>
        <w:spacing w:before="100" w:beforeAutospacing="1" w:after="100" w:afterAutospacing="1" w:line="345" w:lineRule="atLeast"/>
        <w:jc w:val="center"/>
        <w:rPr>
          <w:rFonts w:asciiTheme="majorBidi" w:eastAsia="Times New Roman" w:hAnsiTheme="majorBidi" w:cstheme="majorBidi"/>
          <w:b/>
          <w:bCs/>
          <w:color w:val="7030A0"/>
          <w:sz w:val="24"/>
          <w:szCs w:val="24"/>
          <w:u w:val="single"/>
        </w:rPr>
      </w:pPr>
      <w:r w:rsidRPr="006C0A74">
        <w:rPr>
          <w:rFonts w:asciiTheme="majorBidi" w:eastAsia="Times New Roman" w:hAnsiTheme="majorBidi" w:cstheme="majorBidi"/>
          <w:b/>
          <w:bCs/>
          <w:color w:val="7030A0"/>
          <w:sz w:val="24"/>
          <w:szCs w:val="24"/>
          <w:u w:val="single"/>
        </w:rPr>
        <w:t>Unit 3: Hospital admission</w:t>
      </w:r>
    </w:p>
    <w:p w:rsidR="006C0A74" w:rsidRPr="006C0A74" w:rsidRDefault="006C0A74" w:rsidP="006C0A74">
      <w:pPr>
        <w:bidi w:val="0"/>
        <w:spacing w:before="100" w:beforeAutospacing="1" w:after="100" w:afterAutospacing="1" w:line="345" w:lineRule="atLeast"/>
        <w:rPr>
          <w:rFonts w:asciiTheme="majorBidi" w:eastAsia="Times New Roman" w:hAnsiTheme="majorBidi" w:cstheme="majorBidi"/>
          <w:color w:val="7030A0"/>
          <w:sz w:val="24"/>
          <w:szCs w:val="24"/>
        </w:rPr>
      </w:pPr>
      <w:r w:rsidRPr="006C0A74">
        <w:rPr>
          <w:rFonts w:asciiTheme="majorBidi" w:eastAsia="Times New Roman" w:hAnsiTheme="majorBidi" w:cstheme="majorBidi"/>
          <w:b/>
          <w:bCs/>
          <w:color w:val="7030A0"/>
          <w:sz w:val="24"/>
          <w:szCs w:val="24"/>
          <w:u w:val="single"/>
        </w:rPr>
        <w:t xml:space="preserve">Background: </w:t>
      </w:r>
    </w:p>
    <w:p w:rsidR="006C0A74" w:rsidRPr="00964B81" w:rsidRDefault="006C0A74" w:rsidP="006C0A74">
      <w:pPr>
        <w:bidi w:val="0"/>
        <w:spacing w:before="100" w:beforeAutospacing="1" w:after="100" w:afterAutospacing="1" w:line="345" w:lineRule="atLeast"/>
        <w:rPr>
          <w:rFonts w:asciiTheme="majorBidi" w:eastAsia="Times New Roman" w:hAnsiTheme="majorBidi" w:cstheme="majorBidi"/>
          <w:color w:val="002060"/>
        </w:rPr>
      </w:pPr>
      <w:r w:rsidRPr="00964B81">
        <w:rPr>
          <w:rFonts w:asciiTheme="majorBidi" w:eastAsia="Times New Roman" w:hAnsiTheme="majorBidi" w:cstheme="majorBidi"/>
          <w:color w:val="002060"/>
        </w:rPr>
        <w:t>-A patient can be admitted to hospital in one of three ways:</w:t>
      </w:r>
    </w:p>
    <w:p w:rsidR="006C0A74" w:rsidRPr="00964B81" w:rsidRDefault="006C0A74" w:rsidP="006C0A74">
      <w:pPr>
        <w:bidi w:val="0"/>
        <w:spacing w:before="100" w:beforeAutospacing="1" w:after="100" w:afterAutospacing="1" w:line="345" w:lineRule="atLeast"/>
        <w:ind w:left="284"/>
        <w:rPr>
          <w:rFonts w:asciiTheme="majorBidi" w:eastAsia="Times New Roman" w:hAnsiTheme="majorBidi" w:cstheme="majorBidi"/>
          <w:color w:val="002060"/>
        </w:rPr>
      </w:pPr>
      <w:r w:rsidRPr="00964B81">
        <w:rPr>
          <w:rFonts w:asciiTheme="majorBidi" w:eastAsia="Times New Roman" w:hAnsiTheme="majorBidi" w:cstheme="majorBidi"/>
          <w:color w:val="002060"/>
        </w:rPr>
        <w:t>1-as an outpatient (to see a consultant but not needing a bed)</w:t>
      </w:r>
    </w:p>
    <w:p w:rsidR="006C0A74" w:rsidRPr="00964B81" w:rsidRDefault="006C0A74" w:rsidP="006C0A74">
      <w:pPr>
        <w:bidi w:val="0"/>
        <w:spacing w:before="100" w:beforeAutospacing="1" w:after="100" w:afterAutospacing="1" w:line="345" w:lineRule="atLeast"/>
        <w:ind w:left="284"/>
        <w:rPr>
          <w:rFonts w:asciiTheme="majorBidi" w:eastAsia="Times New Roman" w:hAnsiTheme="majorBidi" w:cstheme="majorBidi"/>
          <w:color w:val="002060"/>
        </w:rPr>
      </w:pPr>
      <w:r w:rsidRPr="00964B81">
        <w:rPr>
          <w:rFonts w:asciiTheme="majorBidi" w:eastAsia="Times New Roman" w:hAnsiTheme="majorBidi" w:cstheme="majorBidi"/>
          <w:color w:val="002060"/>
        </w:rPr>
        <w:t>2- as a day patient (needing a hospital bed for tests of minor surgery but not needing to stay overnight)</w:t>
      </w:r>
    </w:p>
    <w:p w:rsidR="006C0A74" w:rsidRPr="00964B81" w:rsidRDefault="006C0A74" w:rsidP="006C0A74">
      <w:pPr>
        <w:bidi w:val="0"/>
        <w:spacing w:before="100" w:beforeAutospacing="1" w:after="100" w:afterAutospacing="1" w:line="345" w:lineRule="atLeast"/>
        <w:ind w:left="284"/>
        <w:rPr>
          <w:rFonts w:asciiTheme="majorBidi" w:eastAsia="Times New Roman" w:hAnsiTheme="majorBidi" w:cstheme="majorBidi"/>
          <w:color w:val="002060"/>
        </w:rPr>
      </w:pPr>
      <w:r w:rsidRPr="00964B81">
        <w:rPr>
          <w:rFonts w:asciiTheme="majorBidi" w:eastAsia="Times New Roman" w:hAnsiTheme="majorBidi" w:cstheme="majorBidi"/>
          <w:color w:val="002060"/>
        </w:rPr>
        <w:t>3- as an inpatient (needing to stay in hospital).</w:t>
      </w:r>
    </w:p>
    <w:p w:rsidR="00E17DEE" w:rsidRPr="00964B81" w:rsidRDefault="00E17DEE" w:rsidP="00E17DEE">
      <w:pPr>
        <w:bidi w:val="0"/>
        <w:spacing w:before="100" w:beforeAutospacing="1" w:after="100" w:afterAutospacing="1" w:line="345" w:lineRule="atLeast"/>
        <w:rPr>
          <w:rFonts w:asciiTheme="majorBidi" w:eastAsia="Times New Roman" w:hAnsiTheme="majorBidi" w:cstheme="majorBidi"/>
          <w:b/>
          <w:bCs/>
          <w:color w:val="002060"/>
          <w:sz w:val="24"/>
          <w:szCs w:val="24"/>
        </w:rPr>
      </w:pPr>
      <w:r w:rsidRPr="00964B81">
        <w:rPr>
          <w:rFonts w:asciiTheme="majorBidi" w:eastAsia="Times New Roman" w:hAnsiTheme="majorBidi" w:cstheme="majorBidi"/>
          <w:color w:val="002060"/>
          <w:sz w:val="24"/>
          <w:szCs w:val="24"/>
        </w:rPr>
        <w:t xml:space="preserve">- It is relatively easy to organize beds for inpatients who come through </w:t>
      </w:r>
      <w:r w:rsidR="00F729E1" w:rsidRPr="00964B81">
        <w:rPr>
          <w:rFonts w:asciiTheme="majorBidi" w:eastAsia="Times New Roman" w:hAnsiTheme="majorBidi" w:cstheme="majorBidi"/>
          <w:b/>
          <w:bCs/>
          <w:color w:val="002060"/>
          <w:sz w:val="24"/>
          <w:szCs w:val="24"/>
        </w:rPr>
        <w:t>GP</w:t>
      </w:r>
      <w:r w:rsidR="00F729E1" w:rsidRPr="00964B81">
        <w:rPr>
          <w:rFonts w:asciiTheme="majorBidi" w:eastAsia="Times New Roman" w:hAnsiTheme="majorBidi" w:cstheme="majorBidi"/>
          <w:color w:val="002060"/>
          <w:sz w:val="24"/>
          <w:szCs w:val="24"/>
        </w:rPr>
        <w:t xml:space="preserve">, but not easy to predict numbers who come through </w:t>
      </w:r>
      <w:r w:rsidRPr="00964B81">
        <w:rPr>
          <w:rFonts w:asciiTheme="majorBidi" w:eastAsia="Times New Roman" w:hAnsiTheme="majorBidi" w:cstheme="majorBidi"/>
          <w:b/>
          <w:bCs/>
          <w:color w:val="002060"/>
          <w:sz w:val="24"/>
          <w:szCs w:val="24"/>
        </w:rPr>
        <w:t>Accident and Emergency</w:t>
      </w:r>
      <w:r w:rsidR="00F729E1" w:rsidRPr="00964B81">
        <w:rPr>
          <w:rFonts w:asciiTheme="majorBidi" w:eastAsia="Times New Roman" w:hAnsiTheme="majorBidi" w:cstheme="majorBidi"/>
          <w:b/>
          <w:bCs/>
          <w:color w:val="002060"/>
          <w:sz w:val="24"/>
          <w:szCs w:val="24"/>
        </w:rPr>
        <w:t xml:space="preserve"> </w:t>
      </w:r>
      <w:r w:rsidR="00F729E1" w:rsidRPr="00964B81">
        <w:rPr>
          <w:rFonts w:asciiTheme="majorBidi" w:hAnsiTheme="majorBidi" w:cstheme="majorBidi"/>
          <w:b/>
          <w:bCs/>
          <w:color w:val="002060"/>
          <w:sz w:val="24"/>
          <w:szCs w:val="24"/>
          <w:shd w:val="clear" w:color="auto" w:fill="FFFFFF"/>
        </w:rPr>
        <w:t>department</w:t>
      </w:r>
      <w:r w:rsidRPr="00964B81">
        <w:rPr>
          <w:rFonts w:asciiTheme="majorBidi" w:eastAsia="Times New Roman" w:hAnsiTheme="majorBidi" w:cstheme="majorBidi"/>
          <w:b/>
          <w:bCs/>
          <w:color w:val="002060"/>
          <w:sz w:val="24"/>
          <w:szCs w:val="24"/>
        </w:rPr>
        <w:t>.</w:t>
      </w:r>
    </w:p>
    <w:p w:rsidR="00F729E1" w:rsidRPr="00964B81" w:rsidRDefault="00F729E1" w:rsidP="00F729E1">
      <w:pPr>
        <w:bidi w:val="0"/>
        <w:spacing w:before="100" w:beforeAutospacing="1" w:after="100" w:afterAutospacing="1" w:line="345" w:lineRule="atLeast"/>
        <w:rPr>
          <w:rFonts w:asciiTheme="majorBidi" w:eastAsia="Times New Roman" w:hAnsiTheme="majorBidi" w:cstheme="majorBidi"/>
          <w:b/>
          <w:bCs/>
          <w:color w:val="002060"/>
          <w:sz w:val="24"/>
          <w:szCs w:val="24"/>
        </w:rPr>
      </w:pPr>
      <w:r w:rsidRPr="00964B81">
        <w:rPr>
          <w:rFonts w:asciiTheme="majorBidi" w:eastAsia="Times New Roman" w:hAnsiTheme="majorBidi" w:cstheme="majorBidi"/>
          <w:b/>
          <w:bCs/>
          <w:color w:val="002060"/>
          <w:sz w:val="24"/>
          <w:szCs w:val="24"/>
        </w:rPr>
        <w:t xml:space="preserve">- </w:t>
      </w:r>
      <w:r w:rsidRPr="00964B81">
        <w:rPr>
          <w:rFonts w:asciiTheme="majorBidi" w:eastAsia="Times New Roman" w:hAnsiTheme="majorBidi" w:cstheme="majorBidi"/>
          <w:color w:val="002060"/>
          <w:sz w:val="24"/>
          <w:szCs w:val="24"/>
        </w:rPr>
        <w:t>a hospital has to keep a number of empty beds available, and makes estimates based on past statistics for the time of the year</w:t>
      </w:r>
      <w:r w:rsidRPr="00964B81">
        <w:rPr>
          <w:rFonts w:asciiTheme="majorBidi" w:eastAsia="Times New Roman" w:hAnsiTheme="majorBidi" w:cstheme="majorBidi"/>
          <w:b/>
          <w:bCs/>
          <w:color w:val="002060"/>
          <w:sz w:val="24"/>
          <w:szCs w:val="24"/>
        </w:rPr>
        <w:t>.</w:t>
      </w:r>
    </w:p>
    <w:p w:rsidR="006C0A74" w:rsidRPr="006C0A74" w:rsidRDefault="006C0A74" w:rsidP="006C0A74">
      <w:pPr>
        <w:bidi w:val="0"/>
        <w:spacing w:before="100" w:beforeAutospacing="1" w:after="100" w:afterAutospacing="1" w:line="345" w:lineRule="atLeast"/>
        <w:rPr>
          <w:rFonts w:asciiTheme="majorBidi" w:eastAsia="Times New Roman" w:hAnsiTheme="majorBidi" w:cstheme="majorBidi"/>
          <w:color w:val="333333"/>
        </w:rPr>
      </w:pPr>
      <w:r>
        <w:rPr>
          <w:rFonts w:asciiTheme="majorBidi" w:eastAsia="Times New Roman" w:hAnsiTheme="majorBidi" w:cstheme="majorBidi"/>
          <w:color w:val="333333"/>
        </w:rPr>
        <w:t xml:space="preserve">- </w:t>
      </w:r>
      <w:r w:rsidRPr="006C0A74">
        <w:rPr>
          <w:rFonts w:asciiTheme="majorBidi" w:eastAsia="Times New Roman" w:hAnsiTheme="majorBidi" w:cstheme="majorBidi"/>
          <w:b/>
          <w:bCs/>
          <w:color w:val="7030A0"/>
        </w:rPr>
        <w:t>Medical records consist of material such as: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handwritten medical notes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computerized files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correspondence between health professionals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laboratory reports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x-ray films and scans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photographs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printouts from monitoring equipment.</w:t>
      </w:r>
    </w:p>
    <w:p w:rsidR="006C0A74" w:rsidRPr="00964B81" w:rsidRDefault="006C0A74" w:rsidP="006C0A74">
      <w:pPr>
        <w:bidi w:val="0"/>
        <w:spacing w:after="0" w:line="240" w:lineRule="auto"/>
        <w:ind w:right="300"/>
        <w:outlineLvl w:val="0"/>
        <w:rPr>
          <w:rFonts w:asciiTheme="majorBidi" w:eastAsia="Times New Roman" w:hAnsiTheme="majorBidi" w:cstheme="majorBidi"/>
          <w:b/>
          <w:bCs/>
          <w:color w:val="002060"/>
          <w:kern w:val="36"/>
        </w:rPr>
      </w:pPr>
    </w:p>
    <w:p w:rsidR="006C0A74" w:rsidRPr="006C0A74" w:rsidRDefault="006C0A74" w:rsidP="006C0A74">
      <w:pPr>
        <w:bidi w:val="0"/>
        <w:spacing w:after="0" w:line="240" w:lineRule="auto"/>
        <w:ind w:right="300"/>
        <w:outlineLvl w:val="0"/>
        <w:rPr>
          <w:rFonts w:asciiTheme="majorBidi" w:eastAsia="Times New Roman" w:hAnsiTheme="majorBidi" w:cstheme="majorBidi"/>
          <w:b/>
          <w:bCs/>
          <w:color w:val="7030A0"/>
          <w:kern w:val="36"/>
        </w:rPr>
      </w:pPr>
      <w:r>
        <w:rPr>
          <w:rFonts w:asciiTheme="majorBidi" w:eastAsia="Times New Roman" w:hAnsiTheme="majorBidi" w:cstheme="majorBidi"/>
          <w:b/>
          <w:bCs/>
          <w:color w:val="7030A0"/>
          <w:kern w:val="36"/>
        </w:rPr>
        <w:t>-</w:t>
      </w:r>
      <w:r w:rsidRPr="006C0A74">
        <w:rPr>
          <w:rFonts w:asciiTheme="majorBidi" w:eastAsia="Times New Roman" w:hAnsiTheme="majorBidi" w:cstheme="majorBidi"/>
          <w:b/>
          <w:bCs/>
          <w:color w:val="7030A0"/>
          <w:kern w:val="36"/>
        </w:rPr>
        <w:t>The form that is filled in for every patient on admission contains:</w:t>
      </w:r>
    </w:p>
    <w:p w:rsidR="006C0A74" w:rsidRPr="006C0A74" w:rsidRDefault="006C0A74" w:rsidP="006C0A74">
      <w:pPr>
        <w:bidi w:val="0"/>
        <w:spacing w:after="0" w:line="240" w:lineRule="auto"/>
        <w:ind w:right="300"/>
        <w:outlineLvl w:val="0"/>
        <w:rPr>
          <w:rFonts w:asciiTheme="majorBidi" w:eastAsia="Times New Roman" w:hAnsiTheme="majorBidi" w:cstheme="majorBidi"/>
          <w:b/>
          <w:bCs/>
          <w:color w:val="333333"/>
          <w:kern w:val="36"/>
        </w:rPr>
      </w:pP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basic personal details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details of past hospitalizations and surgeries</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the name of a person to contact</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 xml:space="preserve"> patient's  insurance</w:t>
      </w:r>
    </w:p>
    <w:p w:rsidR="006C0A74" w:rsidRPr="00964B81" w:rsidRDefault="006C0A74" w:rsidP="006C0A74">
      <w:pPr>
        <w:numPr>
          <w:ilvl w:val="0"/>
          <w:numId w:val="1"/>
        </w:numPr>
        <w:bidi w:val="0"/>
        <w:spacing w:after="0" w:line="240" w:lineRule="auto"/>
        <w:ind w:left="0" w:right="300"/>
        <w:outlineLvl w:val="0"/>
        <w:rPr>
          <w:rFonts w:asciiTheme="majorBidi" w:eastAsia="Times New Roman" w:hAnsiTheme="majorBidi" w:cstheme="majorBidi"/>
          <w:color w:val="002060"/>
          <w:kern w:val="36"/>
        </w:rPr>
      </w:pPr>
      <w:r w:rsidRPr="00964B81">
        <w:rPr>
          <w:rFonts w:asciiTheme="majorBidi" w:eastAsia="Times New Roman" w:hAnsiTheme="majorBidi" w:cstheme="majorBidi"/>
          <w:color w:val="002060"/>
          <w:kern w:val="36"/>
        </w:rPr>
        <w:t>any </w:t>
      </w:r>
      <w:r w:rsidRPr="00964B81">
        <w:rPr>
          <w:rFonts w:asciiTheme="majorBidi" w:eastAsia="Times New Roman" w:hAnsiTheme="majorBidi" w:cstheme="majorBidi"/>
          <w:b/>
          <w:bCs/>
          <w:color w:val="002060"/>
          <w:kern w:val="36"/>
        </w:rPr>
        <w:t>advance directives.</w:t>
      </w:r>
    </w:p>
    <w:p w:rsidR="006C0A74" w:rsidRPr="00964B81" w:rsidRDefault="00E17DEE" w:rsidP="006C0A74">
      <w:pPr>
        <w:bidi w:val="0"/>
        <w:spacing w:before="100" w:beforeAutospacing="1" w:after="100" w:afterAutospacing="1" w:line="345" w:lineRule="atLeast"/>
        <w:rPr>
          <w:rFonts w:asciiTheme="majorBidi" w:eastAsia="Times New Roman" w:hAnsiTheme="majorBidi" w:cstheme="majorBidi"/>
          <w:color w:val="002060"/>
        </w:rPr>
      </w:pPr>
      <w:r w:rsidRPr="00964B81">
        <w:rPr>
          <w:rFonts w:asciiTheme="majorBidi" w:eastAsia="Times New Roman" w:hAnsiTheme="majorBidi" w:cstheme="majorBidi"/>
          <w:b/>
          <w:bCs/>
          <w:color w:val="002060"/>
        </w:rPr>
        <w:t>-</w:t>
      </w:r>
      <w:r w:rsidR="006C0A74" w:rsidRPr="00964B81">
        <w:rPr>
          <w:rFonts w:asciiTheme="majorBidi" w:eastAsia="Times New Roman" w:hAnsiTheme="majorBidi" w:cstheme="majorBidi"/>
          <w:b/>
          <w:bCs/>
          <w:color w:val="002060"/>
        </w:rPr>
        <w:t>Advance directives  are</w:t>
      </w:r>
      <w:r w:rsidR="00CD3577" w:rsidRPr="00964B81">
        <w:rPr>
          <w:rFonts w:asciiTheme="majorBidi" w:eastAsia="Times New Roman" w:hAnsiTheme="majorBidi" w:cstheme="majorBidi"/>
          <w:color w:val="002060"/>
        </w:rPr>
        <w:t xml:space="preserve"> </w:t>
      </w:r>
      <w:r w:rsidR="006C0A74" w:rsidRPr="00964B81">
        <w:rPr>
          <w:rFonts w:asciiTheme="majorBidi" w:eastAsia="Times New Roman" w:hAnsiTheme="majorBidi" w:cstheme="majorBidi"/>
          <w:color w:val="002060"/>
        </w:rPr>
        <w:t xml:space="preserve"> instructions from the patient about what efforts should or should not be made to extend their life and who is to make medical decisions in the event of them being in a coma</w:t>
      </w:r>
      <w:r w:rsidR="006C0A74" w:rsidRPr="00964B81">
        <w:rPr>
          <w:rFonts w:asciiTheme="majorBidi" w:eastAsia="Times New Roman" w:hAnsiTheme="majorBidi" w:cstheme="majorBidi"/>
          <w:b/>
          <w:bCs/>
          <w:color w:val="002060"/>
        </w:rPr>
        <w:t>.</w:t>
      </w:r>
    </w:p>
    <w:p w:rsidR="00E17DEE" w:rsidRPr="00964B81" w:rsidRDefault="00E17DEE" w:rsidP="00E17DEE">
      <w:pPr>
        <w:pStyle w:val="a5"/>
        <w:bidi w:val="0"/>
        <w:spacing w:before="100" w:beforeAutospacing="1" w:after="100" w:afterAutospacing="1" w:line="345" w:lineRule="atLeast"/>
        <w:ind w:left="0"/>
        <w:rPr>
          <w:rFonts w:asciiTheme="majorBidi" w:eastAsia="Times New Roman" w:hAnsiTheme="majorBidi" w:cstheme="majorBidi"/>
          <w:color w:val="002060"/>
        </w:rPr>
      </w:pPr>
      <w:r w:rsidRPr="00964B81">
        <w:rPr>
          <w:rFonts w:asciiTheme="majorBidi" w:eastAsia="Times New Roman" w:hAnsiTheme="majorBidi" w:cstheme="majorBidi"/>
          <w:color w:val="002060"/>
        </w:rPr>
        <w:t>-The information is given a code number, and in many hospital it is written on a plastic bracelet and fixed to the patient's wrist.</w:t>
      </w:r>
    </w:p>
    <w:p w:rsidR="006C0A74" w:rsidRPr="00964B81" w:rsidRDefault="006C0A74" w:rsidP="006C0A74">
      <w:pPr>
        <w:bidi w:val="0"/>
        <w:spacing w:before="100" w:beforeAutospacing="1" w:after="100" w:afterAutospacing="1" w:line="345" w:lineRule="atLeast"/>
        <w:rPr>
          <w:rFonts w:asciiTheme="majorBidi" w:eastAsia="Times New Roman" w:hAnsiTheme="majorBidi" w:cstheme="majorBidi"/>
          <w:color w:val="002060"/>
        </w:rPr>
      </w:pPr>
    </w:p>
    <w:p w:rsidR="00CB235C" w:rsidRPr="00964B81" w:rsidRDefault="00CB235C">
      <w:pPr>
        <w:rPr>
          <w:color w:val="002060"/>
          <w:rtl/>
        </w:rPr>
      </w:pPr>
    </w:p>
    <w:sectPr w:rsidR="00CB235C" w:rsidRPr="00964B81" w:rsidSect="00CB235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3267A"/>
    <w:multiLevelType w:val="multilevel"/>
    <w:tmpl w:val="AF3AC77A"/>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0A74"/>
    <w:rsid w:val="00170B9C"/>
    <w:rsid w:val="00564A1C"/>
    <w:rsid w:val="005D0BEB"/>
    <w:rsid w:val="006C0A74"/>
    <w:rsid w:val="00902B9E"/>
    <w:rsid w:val="00964B81"/>
    <w:rsid w:val="00A506B4"/>
    <w:rsid w:val="00C117E4"/>
    <w:rsid w:val="00C17153"/>
    <w:rsid w:val="00CB235C"/>
    <w:rsid w:val="00CD3577"/>
    <w:rsid w:val="00E17DEE"/>
    <w:rsid w:val="00EF1ECE"/>
    <w:rsid w:val="00F729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E4"/>
    <w:pPr>
      <w:bidi/>
    </w:pPr>
  </w:style>
  <w:style w:type="paragraph" w:styleId="1">
    <w:name w:val="heading 1"/>
    <w:basedOn w:val="a"/>
    <w:link w:val="1Char"/>
    <w:uiPriority w:val="9"/>
    <w:qFormat/>
    <w:rsid w:val="006C0A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C0A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C0A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0A74"/>
    <w:rPr>
      <w:b/>
      <w:bCs/>
    </w:rPr>
  </w:style>
  <w:style w:type="character" w:customStyle="1" w:styleId="apple-converted-space">
    <w:name w:val="apple-converted-space"/>
    <w:basedOn w:val="a0"/>
    <w:rsid w:val="006C0A74"/>
  </w:style>
  <w:style w:type="paragraph" w:styleId="a5">
    <w:name w:val="List Paragraph"/>
    <w:basedOn w:val="a"/>
    <w:uiPriority w:val="34"/>
    <w:qFormat/>
    <w:rsid w:val="006C0A74"/>
    <w:pPr>
      <w:ind w:left="720"/>
      <w:contextualSpacing/>
    </w:pPr>
  </w:style>
</w:styles>
</file>

<file path=word/webSettings.xml><?xml version="1.0" encoding="utf-8"?>
<w:webSettings xmlns:r="http://schemas.openxmlformats.org/officeDocument/2006/relationships" xmlns:w="http://schemas.openxmlformats.org/wordprocessingml/2006/main">
  <w:divs>
    <w:div w:id="15964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207</Words>
  <Characters>1183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5</cp:revision>
  <cp:lastPrinted>2012-02-06T19:09:00Z</cp:lastPrinted>
  <dcterms:created xsi:type="dcterms:W3CDTF">2012-02-04T21:26:00Z</dcterms:created>
  <dcterms:modified xsi:type="dcterms:W3CDTF">2012-02-06T19:52:00Z</dcterms:modified>
</cp:coreProperties>
</file>